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C350" w14:textId="77777777" w:rsidR="00E557A6" w:rsidRDefault="00421928" w:rsidP="003521F9">
      <w:pPr>
        <w:ind w:left="360" w:hanging="644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F13A7E" wp14:editId="235DCC44">
            <wp:simplePos x="0" y="0"/>
            <wp:positionH relativeFrom="column">
              <wp:posOffset>5395595</wp:posOffset>
            </wp:positionH>
            <wp:positionV relativeFrom="paragraph">
              <wp:posOffset>-178435</wp:posOffset>
            </wp:positionV>
            <wp:extent cx="581025" cy="584200"/>
            <wp:effectExtent l="0" t="0" r="0" b="0"/>
            <wp:wrapNone/>
            <wp:docPr id="128319155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1F9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721409" wp14:editId="1377741D">
            <wp:simplePos x="0" y="0"/>
            <wp:positionH relativeFrom="column">
              <wp:posOffset>-113665</wp:posOffset>
            </wp:positionH>
            <wp:positionV relativeFrom="paragraph">
              <wp:posOffset>-35560</wp:posOffset>
            </wp:positionV>
            <wp:extent cx="1305560" cy="471805"/>
            <wp:effectExtent l="0" t="0" r="0" b="0"/>
            <wp:wrapNone/>
            <wp:docPr id="481927888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C8">
        <w:t xml:space="preserve">                   </w:t>
      </w:r>
    </w:p>
    <w:p w14:paraId="7768B2C5" w14:textId="77777777" w:rsidR="00E557A6" w:rsidRDefault="00E557A6" w:rsidP="003521F9">
      <w:pPr>
        <w:ind w:left="360" w:hanging="644"/>
      </w:pPr>
    </w:p>
    <w:p w14:paraId="069F2030" w14:textId="77777777" w:rsidR="00B014C8" w:rsidRDefault="00B014C8" w:rsidP="000A6748"/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516"/>
        <w:gridCol w:w="4265"/>
      </w:tblGrid>
      <w:tr w:rsidR="00D80F55" w:rsidRPr="00E557A6" w14:paraId="16433516" w14:textId="77777777" w:rsidTr="00E557A6">
        <w:tc>
          <w:tcPr>
            <w:tcW w:w="5516" w:type="dxa"/>
            <w:shd w:val="clear" w:color="auto" w:fill="auto"/>
          </w:tcPr>
          <w:p w14:paraId="21A28537" w14:textId="77777777" w:rsidR="00E557A6" w:rsidRDefault="00E557A6" w:rsidP="00E557A6">
            <w:pPr>
              <w:ind w:left="360" w:hanging="326"/>
            </w:pPr>
            <w:r>
              <w:t>196601</w:t>
            </w:r>
            <w:bookmarkStart w:id="0" w:name="_Hlk146796448"/>
            <w:r>
              <w:t xml:space="preserve">, г. Санкт-Петербург, г. Пушкин, </w:t>
            </w:r>
          </w:p>
          <w:p w14:paraId="72DD5629" w14:textId="36C9FC24" w:rsidR="00E557A6" w:rsidRPr="00E557A6" w:rsidRDefault="00903D9C" w:rsidP="00E557A6">
            <w:pPr>
              <w:rPr>
                <w:b/>
                <w:sz w:val="24"/>
                <w:szCs w:val="24"/>
              </w:rPr>
            </w:pPr>
            <w:r w:rsidRPr="00903D9C">
              <w:t>Петербургское</w:t>
            </w:r>
            <w:r w:rsidR="00E557A6">
              <w:t xml:space="preserve"> шоссе, д.2</w:t>
            </w:r>
            <w:bookmarkEnd w:id="0"/>
          </w:p>
        </w:tc>
        <w:tc>
          <w:tcPr>
            <w:tcW w:w="4265" w:type="dxa"/>
            <w:shd w:val="clear" w:color="auto" w:fill="auto"/>
          </w:tcPr>
          <w:p w14:paraId="303F522A" w14:textId="77777777" w:rsidR="00E557A6" w:rsidRDefault="00E557A6" w:rsidP="00E557A6">
            <w:pPr>
              <w:ind w:left="360" w:hanging="326"/>
              <w:jc w:val="right"/>
            </w:pPr>
            <w:r w:rsidRPr="00E557A6">
              <w:t xml:space="preserve">196626, Санкт-Петербург–Шушары, ул. </w:t>
            </w:r>
          </w:p>
          <w:p w14:paraId="083FE50F" w14:textId="77777777" w:rsidR="00E557A6" w:rsidRPr="00E557A6" w:rsidRDefault="00E557A6" w:rsidP="00E557A6">
            <w:pPr>
              <w:ind w:left="360" w:hanging="326"/>
              <w:jc w:val="right"/>
              <w:rPr>
                <w:b/>
                <w:sz w:val="24"/>
                <w:szCs w:val="24"/>
              </w:rPr>
            </w:pPr>
            <w:r w:rsidRPr="00E557A6">
              <w:t>Пушкинская, д. 12</w:t>
            </w:r>
          </w:p>
        </w:tc>
      </w:tr>
      <w:tr w:rsidR="00A77624" w:rsidRPr="00E557A6" w14:paraId="6528D5A9" w14:textId="77777777" w:rsidTr="00E557A6">
        <w:tc>
          <w:tcPr>
            <w:tcW w:w="5516" w:type="dxa"/>
            <w:shd w:val="clear" w:color="auto" w:fill="auto"/>
          </w:tcPr>
          <w:p w14:paraId="2B584F28" w14:textId="77777777" w:rsidR="00A77624" w:rsidRDefault="00A77624" w:rsidP="00DA1AEB"/>
        </w:tc>
        <w:tc>
          <w:tcPr>
            <w:tcW w:w="4265" w:type="dxa"/>
            <w:shd w:val="clear" w:color="auto" w:fill="auto"/>
          </w:tcPr>
          <w:p w14:paraId="75E173EA" w14:textId="77777777" w:rsidR="00A77624" w:rsidRPr="00E557A6" w:rsidRDefault="00A77624" w:rsidP="00DA1AEB"/>
        </w:tc>
      </w:tr>
    </w:tbl>
    <w:p w14:paraId="6A99A5C2" w14:textId="77777777" w:rsidR="001C6469" w:rsidRPr="001C6469" w:rsidRDefault="001C6469" w:rsidP="001C6469">
      <w:pPr>
        <w:rPr>
          <w:vanish/>
        </w:rPr>
      </w:pPr>
    </w:p>
    <w:p w14:paraId="2378FCDD" w14:textId="77777777" w:rsidR="00A77624" w:rsidRDefault="00A77624" w:rsidP="00182159">
      <w:pPr>
        <w:jc w:val="center"/>
        <w:rPr>
          <w:b/>
          <w:bCs/>
          <w:sz w:val="22"/>
          <w:szCs w:val="22"/>
        </w:rPr>
      </w:pPr>
    </w:p>
    <w:p w14:paraId="738967A6" w14:textId="77777777" w:rsidR="00482386" w:rsidRPr="00957301" w:rsidRDefault="00182159" w:rsidP="00182159">
      <w:pPr>
        <w:jc w:val="center"/>
        <w:rPr>
          <w:b/>
          <w:bCs/>
          <w:sz w:val="22"/>
          <w:szCs w:val="22"/>
        </w:rPr>
      </w:pPr>
      <w:r w:rsidRPr="00957301">
        <w:rPr>
          <w:b/>
          <w:bCs/>
          <w:sz w:val="22"/>
          <w:szCs w:val="22"/>
        </w:rPr>
        <w:t>ИНФОРМАЦИОННОЕ ПИСЬМО</w:t>
      </w:r>
    </w:p>
    <w:p w14:paraId="795A4270" w14:textId="77777777" w:rsidR="00115896" w:rsidRPr="00115896" w:rsidRDefault="00F13E26" w:rsidP="00115896">
      <w:pPr>
        <w:ind w:left="5954" w:hanging="5954"/>
        <w:jc w:val="right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Руководителям и специалистам</w:t>
      </w:r>
    </w:p>
    <w:p w14:paraId="16B3BBB3" w14:textId="77777777" w:rsidR="00882D97" w:rsidRDefault="00BC3CCC" w:rsidP="00F13E26">
      <w:pPr>
        <w:ind w:left="5954" w:hanging="5954"/>
        <w:jc w:val="right"/>
        <w:rPr>
          <w:b/>
          <w:bCs/>
          <w:i/>
          <w:sz w:val="23"/>
          <w:szCs w:val="23"/>
        </w:rPr>
      </w:pPr>
      <w:r w:rsidRPr="00957301">
        <w:rPr>
          <w:bCs/>
          <w:i/>
        </w:rPr>
        <w:t xml:space="preserve">О </w:t>
      </w:r>
      <w:r>
        <w:rPr>
          <w:bCs/>
          <w:i/>
        </w:rPr>
        <w:t>повышении квалификации</w:t>
      </w:r>
      <w:r w:rsidRPr="00957301">
        <w:rPr>
          <w:bCs/>
          <w:sz w:val="23"/>
          <w:szCs w:val="23"/>
        </w:rPr>
        <w:t xml:space="preserve">           </w:t>
      </w:r>
      <w:r>
        <w:rPr>
          <w:bCs/>
          <w:sz w:val="23"/>
          <w:szCs w:val="23"/>
        </w:rPr>
        <w:t xml:space="preserve">             </w:t>
      </w:r>
      <w:r w:rsidRPr="00957301">
        <w:rPr>
          <w:bCs/>
          <w:sz w:val="23"/>
          <w:szCs w:val="23"/>
        </w:rPr>
        <w:t xml:space="preserve">                              </w:t>
      </w:r>
      <w:r w:rsidR="00115896" w:rsidRPr="00115896">
        <w:rPr>
          <w:b/>
          <w:bCs/>
          <w:i/>
          <w:sz w:val="23"/>
          <w:szCs w:val="23"/>
        </w:rPr>
        <w:t xml:space="preserve">сельскохозяйственных </w:t>
      </w:r>
      <w:r w:rsidR="00F13E26">
        <w:rPr>
          <w:b/>
          <w:bCs/>
          <w:i/>
          <w:sz w:val="23"/>
          <w:szCs w:val="23"/>
        </w:rPr>
        <w:t>предприятий</w:t>
      </w:r>
    </w:p>
    <w:p w14:paraId="083482FE" w14:textId="77777777" w:rsidR="000A6748" w:rsidRDefault="000A6748" w:rsidP="00115896">
      <w:pPr>
        <w:ind w:left="5954" w:hanging="5954"/>
        <w:jc w:val="right"/>
        <w:rPr>
          <w:b/>
          <w:bCs/>
          <w:sz w:val="23"/>
          <w:szCs w:val="23"/>
        </w:rPr>
      </w:pPr>
    </w:p>
    <w:p w14:paraId="61921041" w14:textId="77777777" w:rsidR="004108D3" w:rsidRPr="00957301" w:rsidRDefault="00376828" w:rsidP="00376828">
      <w:pPr>
        <w:tabs>
          <w:tab w:val="left" w:pos="3544"/>
        </w:tabs>
        <w:jc w:val="center"/>
        <w:rPr>
          <w:b/>
          <w:sz w:val="22"/>
          <w:szCs w:val="22"/>
        </w:rPr>
      </w:pPr>
      <w:r w:rsidRPr="00957301">
        <w:rPr>
          <w:b/>
          <w:sz w:val="22"/>
          <w:szCs w:val="22"/>
        </w:rPr>
        <w:t xml:space="preserve">УВАЖАЕМЫЕ </w:t>
      </w:r>
      <w:r w:rsidR="00F13E26">
        <w:rPr>
          <w:b/>
          <w:sz w:val="22"/>
          <w:szCs w:val="22"/>
        </w:rPr>
        <w:t>РУКОВОДИТЕЛИ</w:t>
      </w:r>
      <w:r w:rsidRPr="00957301">
        <w:rPr>
          <w:b/>
          <w:sz w:val="22"/>
          <w:szCs w:val="22"/>
        </w:rPr>
        <w:t>!</w:t>
      </w:r>
    </w:p>
    <w:p w14:paraId="3B86807B" w14:textId="77777777" w:rsidR="00931792" w:rsidRPr="00BE3FE7" w:rsidRDefault="00931792" w:rsidP="0002413F">
      <w:pPr>
        <w:tabs>
          <w:tab w:val="left" w:pos="10348"/>
        </w:tabs>
        <w:ind w:right="40" w:firstLine="539"/>
        <w:jc w:val="both"/>
        <w:rPr>
          <w:spacing w:val="-2"/>
          <w:sz w:val="16"/>
          <w:szCs w:val="16"/>
        </w:rPr>
      </w:pPr>
    </w:p>
    <w:p w14:paraId="31FBB39E" w14:textId="77777777" w:rsidR="00115896" w:rsidRDefault="00115896" w:rsidP="00115896">
      <w:pPr>
        <w:tabs>
          <w:tab w:val="left" w:pos="3732"/>
        </w:tabs>
        <w:ind w:firstLine="426"/>
        <w:jc w:val="both"/>
        <w:rPr>
          <w:rStyle w:val="ae"/>
          <w:b/>
          <w:bCs/>
          <w:i/>
          <w:iCs/>
          <w:sz w:val="24"/>
          <w:szCs w:val="24"/>
        </w:rPr>
      </w:pPr>
      <w:r>
        <w:rPr>
          <w:rStyle w:val="ae"/>
          <w:b/>
          <w:bCs/>
          <w:sz w:val="24"/>
          <w:szCs w:val="24"/>
        </w:rPr>
        <w:t>Санкт-Петербургский государственный агарный университет</w:t>
      </w:r>
      <w:r>
        <w:rPr>
          <w:rStyle w:val="ae"/>
          <w:sz w:val="24"/>
          <w:szCs w:val="24"/>
        </w:rPr>
        <w:t xml:space="preserve"> на базе структурного подразделения дополнительного профессионального образования Академия менеджмента и агробизнеса проводит программу обучения и повышения квалификации</w:t>
      </w:r>
      <w:r>
        <w:rPr>
          <w:rStyle w:val="ae"/>
          <w:i/>
          <w:iCs/>
          <w:sz w:val="24"/>
          <w:szCs w:val="24"/>
        </w:rPr>
        <w:t xml:space="preserve">: </w:t>
      </w:r>
      <w:r w:rsidRPr="00A94AA2">
        <w:rPr>
          <w:rStyle w:val="ae"/>
          <w:b/>
          <w:bCs/>
          <w:sz w:val="24"/>
          <w:szCs w:val="24"/>
        </w:rPr>
        <w:t>«</w:t>
      </w:r>
      <w:proofErr w:type="spellStart"/>
      <w:r w:rsidR="00CA30D5">
        <w:rPr>
          <w:rStyle w:val="ae"/>
          <w:b/>
          <w:bCs/>
          <w:sz w:val="24"/>
          <w:szCs w:val="24"/>
        </w:rPr>
        <w:t>Микробиом</w:t>
      </w:r>
      <w:proofErr w:type="spellEnd"/>
      <w:r w:rsidR="00CA30D5">
        <w:rPr>
          <w:rStyle w:val="ae"/>
          <w:b/>
          <w:bCs/>
          <w:sz w:val="24"/>
          <w:szCs w:val="24"/>
        </w:rPr>
        <w:t xml:space="preserve"> сельскохозяйственных животных: связь со здоровьем и продуктивностью</w:t>
      </w:r>
      <w:r w:rsidRPr="00A94AA2">
        <w:rPr>
          <w:rStyle w:val="ae"/>
          <w:b/>
          <w:bCs/>
          <w:sz w:val="24"/>
          <w:szCs w:val="24"/>
        </w:rPr>
        <w:t>»</w:t>
      </w:r>
      <w:r>
        <w:rPr>
          <w:rStyle w:val="ae"/>
          <w:b/>
          <w:bCs/>
          <w:i/>
          <w:iCs/>
          <w:sz w:val="24"/>
          <w:szCs w:val="24"/>
        </w:rPr>
        <w:t xml:space="preserve">. </w:t>
      </w:r>
    </w:p>
    <w:p w14:paraId="20269270" w14:textId="77777777" w:rsidR="00CA30D5" w:rsidRPr="00CA30D5" w:rsidRDefault="00CA30D5" w:rsidP="00CA30D5">
      <w:pPr>
        <w:rPr>
          <w:rStyle w:val="ae"/>
          <w:sz w:val="24"/>
          <w:szCs w:val="24"/>
        </w:rPr>
      </w:pPr>
      <w:r w:rsidRPr="00CA30D5">
        <w:rPr>
          <w:rStyle w:val="ae"/>
          <w:b/>
          <w:bCs/>
          <w:sz w:val="24"/>
          <w:szCs w:val="24"/>
        </w:rPr>
        <w:t>Категория слушателей:</w:t>
      </w:r>
      <w:r w:rsidRPr="00CA30D5">
        <w:rPr>
          <w:rStyle w:val="ae"/>
          <w:sz w:val="24"/>
          <w:szCs w:val="24"/>
        </w:rPr>
        <w:t xml:space="preserve"> специалисты и руководители сельскохозяйственных предприятий, профессорско-преподавательский состав образовательных учреждений, научные сотрудники научных учреждений сельскохозяйственного и биологического направлений.</w:t>
      </w:r>
    </w:p>
    <w:p w14:paraId="02CC8498" w14:textId="77777777" w:rsidR="00115896" w:rsidRDefault="00115896" w:rsidP="00115896">
      <w:pPr>
        <w:tabs>
          <w:tab w:val="left" w:pos="3732"/>
        </w:tabs>
        <w:ind w:firstLine="426"/>
        <w:jc w:val="both"/>
        <w:rPr>
          <w:rStyle w:val="ae"/>
          <w:i/>
          <w:iCs/>
          <w:sz w:val="24"/>
          <w:szCs w:val="24"/>
        </w:rPr>
      </w:pPr>
      <w:r w:rsidRPr="00115896">
        <w:rPr>
          <w:rStyle w:val="ae"/>
          <w:i/>
          <w:iCs/>
          <w:sz w:val="24"/>
          <w:szCs w:val="24"/>
        </w:rPr>
        <w:t xml:space="preserve">Трудоемкость обучения – </w:t>
      </w:r>
      <w:r w:rsidR="00367197">
        <w:rPr>
          <w:rStyle w:val="ae"/>
          <w:i/>
          <w:iCs/>
          <w:sz w:val="24"/>
          <w:szCs w:val="24"/>
        </w:rPr>
        <w:t>72</w:t>
      </w:r>
      <w:r w:rsidRPr="00115896">
        <w:rPr>
          <w:rStyle w:val="ae"/>
          <w:i/>
          <w:iCs/>
          <w:sz w:val="24"/>
          <w:szCs w:val="24"/>
        </w:rPr>
        <w:t xml:space="preserve"> час</w:t>
      </w:r>
      <w:r w:rsidR="00367197">
        <w:rPr>
          <w:rStyle w:val="ae"/>
          <w:i/>
          <w:iCs/>
          <w:sz w:val="24"/>
          <w:szCs w:val="24"/>
        </w:rPr>
        <w:t>а</w:t>
      </w:r>
      <w:r w:rsidRPr="00115896">
        <w:rPr>
          <w:rStyle w:val="ae"/>
          <w:i/>
          <w:iCs/>
          <w:sz w:val="24"/>
          <w:szCs w:val="24"/>
        </w:rPr>
        <w:t xml:space="preserve">, Форма обучения – </w:t>
      </w:r>
      <w:r w:rsidR="00C36CCE">
        <w:rPr>
          <w:rStyle w:val="ae"/>
          <w:i/>
          <w:iCs/>
          <w:sz w:val="24"/>
          <w:szCs w:val="24"/>
        </w:rPr>
        <w:t>заочная</w:t>
      </w:r>
      <w:r w:rsidR="00CA30D5">
        <w:rPr>
          <w:rStyle w:val="ae"/>
          <w:i/>
          <w:iCs/>
          <w:sz w:val="24"/>
          <w:szCs w:val="24"/>
        </w:rPr>
        <w:t>, с применением ДОТ</w:t>
      </w:r>
      <w:r w:rsidRPr="00115896">
        <w:rPr>
          <w:rStyle w:val="ae"/>
          <w:i/>
          <w:iCs/>
          <w:sz w:val="24"/>
          <w:szCs w:val="24"/>
        </w:rPr>
        <w:t xml:space="preserve">. </w:t>
      </w:r>
    </w:p>
    <w:p w14:paraId="7B076DA4" w14:textId="77777777" w:rsidR="003971BF" w:rsidRDefault="003971BF" w:rsidP="00115896">
      <w:pPr>
        <w:tabs>
          <w:tab w:val="left" w:pos="3732"/>
        </w:tabs>
        <w:ind w:firstLine="426"/>
        <w:jc w:val="both"/>
        <w:rPr>
          <w:rStyle w:val="ae"/>
          <w:i/>
          <w:iCs/>
          <w:sz w:val="24"/>
          <w:szCs w:val="24"/>
          <w:lang w:val="en-GB"/>
        </w:rPr>
      </w:pPr>
      <w:r>
        <w:rPr>
          <w:rStyle w:val="ae"/>
          <w:i/>
          <w:iCs/>
          <w:sz w:val="24"/>
          <w:szCs w:val="24"/>
        </w:rPr>
        <w:t>Руководители программы: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6"/>
        <w:gridCol w:w="4662"/>
      </w:tblGrid>
      <w:tr w:rsidR="00421928" w14:paraId="2EE7C6C5" w14:textId="77777777" w:rsidTr="00421928">
        <w:tc>
          <w:tcPr>
            <w:tcW w:w="4992" w:type="dxa"/>
          </w:tcPr>
          <w:p w14:paraId="67063626" w14:textId="77777777" w:rsidR="00421928" w:rsidRDefault="00421928" w:rsidP="00115896">
            <w:pPr>
              <w:tabs>
                <w:tab w:val="left" w:pos="3732"/>
              </w:tabs>
              <w:jc w:val="both"/>
              <w:rPr>
                <w:rStyle w:val="ae"/>
                <w:i/>
                <w:iCs/>
                <w:sz w:val="24"/>
                <w:szCs w:val="24"/>
                <w:lang w:val="en-GB"/>
              </w:rPr>
            </w:pPr>
            <w:r w:rsidRPr="003971BF">
              <w:rPr>
                <w:noProof/>
              </w:rPr>
              <w:drawing>
                <wp:inline distT="0" distB="0" distL="0" distR="0" wp14:anchorId="68AE4404" wp14:editId="0074323C">
                  <wp:extent cx="3098800" cy="2070100"/>
                  <wp:effectExtent l="0" t="0" r="0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</w:tcPr>
          <w:p w14:paraId="74582D3D" w14:textId="77777777" w:rsidR="00421928" w:rsidRDefault="00421928" w:rsidP="00421928">
            <w:pPr>
              <w:tabs>
                <w:tab w:val="left" w:pos="3732"/>
              </w:tabs>
              <w:rPr>
                <w:rStyle w:val="ae"/>
                <w:b/>
                <w:bCs/>
                <w:sz w:val="24"/>
                <w:szCs w:val="24"/>
              </w:rPr>
            </w:pPr>
            <w:r>
              <w:rPr>
                <w:rStyle w:val="ae"/>
                <w:b/>
                <w:bCs/>
                <w:sz w:val="24"/>
                <w:szCs w:val="24"/>
              </w:rPr>
              <w:t>Лаптев Георгий Юрьевич</w:t>
            </w:r>
          </w:p>
          <w:p w14:paraId="75CC6A67" w14:textId="77777777" w:rsidR="00421928" w:rsidRDefault="00421928" w:rsidP="00421928">
            <w:pPr>
              <w:tabs>
                <w:tab w:val="left" w:pos="3732"/>
              </w:tabs>
              <w:rPr>
                <w:rStyle w:val="ae"/>
                <w:sz w:val="24"/>
                <w:szCs w:val="24"/>
              </w:rPr>
            </w:pPr>
            <w:r w:rsidRPr="00B43D21">
              <w:rPr>
                <w:rStyle w:val="ae"/>
                <w:sz w:val="24"/>
                <w:szCs w:val="24"/>
              </w:rPr>
              <w:t>доктор биологических наук, профессор</w:t>
            </w:r>
            <w:r w:rsidRPr="00B43D21">
              <w:t xml:space="preserve"> </w:t>
            </w:r>
            <w:r w:rsidRPr="00B43D21">
              <w:rPr>
                <w:rStyle w:val="ae"/>
                <w:sz w:val="24"/>
                <w:szCs w:val="24"/>
              </w:rPr>
              <w:t xml:space="preserve">кафедры крупного животноводства </w:t>
            </w:r>
            <w:proofErr w:type="spellStart"/>
            <w:r w:rsidRPr="00B43D21">
              <w:rPr>
                <w:rStyle w:val="ae"/>
                <w:sz w:val="24"/>
                <w:szCs w:val="24"/>
              </w:rPr>
              <w:t>СПбГАУ</w:t>
            </w:r>
            <w:proofErr w:type="spellEnd"/>
            <w:r>
              <w:rPr>
                <w:rStyle w:val="ae"/>
                <w:sz w:val="24"/>
                <w:szCs w:val="24"/>
              </w:rPr>
              <w:t>,</w:t>
            </w:r>
            <w:r w:rsidRPr="00421928">
              <w:rPr>
                <w:rStyle w:val="ae"/>
                <w:sz w:val="24"/>
                <w:szCs w:val="24"/>
              </w:rPr>
              <w:t xml:space="preserve"> </w:t>
            </w:r>
            <w:r w:rsidRPr="00172F5F">
              <w:rPr>
                <w:rStyle w:val="ae"/>
                <w:sz w:val="24"/>
                <w:szCs w:val="24"/>
              </w:rPr>
              <w:t xml:space="preserve">директор научно-производственной компании </w:t>
            </w:r>
            <w:r>
              <w:rPr>
                <w:rStyle w:val="ae"/>
                <w:sz w:val="24"/>
                <w:szCs w:val="24"/>
              </w:rPr>
              <w:t>«</w:t>
            </w:r>
            <w:r w:rsidRPr="00172F5F">
              <w:rPr>
                <w:rStyle w:val="ae"/>
                <w:sz w:val="24"/>
                <w:szCs w:val="24"/>
              </w:rPr>
              <w:t>БИОТРОФ</w:t>
            </w:r>
            <w:r>
              <w:rPr>
                <w:rStyle w:val="ae"/>
                <w:sz w:val="24"/>
                <w:szCs w:val="24"/>
              </w:rPr>
              <w:t xml:space="preserve">», </w:t>
            </w:r>
          </w:p>
          <w:p w14:paraId="3E1AEB54" w14:textId="77777777" w:rsidR="00421928" w:rsidRPr="00B43D21" w:rsidRDefault="00421928" w:rsidP="00421928">
            <w:pPr>
              <w:tabs>
                <w:tab w:val="left" w:pos="3732"/>
              </w:tabs>
              <w:rPr>
                <w:rStyle w:val="ae"/>
                <w:sz w:val="24"/>
                <w:szCs w:val="24"/>
              </w:rPr>
            </w:pPr>
            <w:r w:rsidRPr="00AD303A">
              <w:rPr>
                <w:rStyle w:val="ae"/>
                <w:sz w:val="24"/>
                <w:szCs w:val="24"/>
              </w:rPr>
              <w:t>лауреат премии Правительства РФ в области науки и техники</w:t>
            </w:r>
            <w:r>
              <w:rPr>
                <w:rStyle w:val="ae"/>
                <w:sz w:val="24"/>
                <w:szCs w:val="24"/>
              </w:rPr>
              <w:t>.</w:t>
            </w:r>
          </w:p>
          <w:p w14:paraId="29C2BD60" w14:textId="77777777" w:rsidR="00421928" w:rsidRPr="00903D9C" w:rsidRDefault="00421928" w:rsidP="00115896">
            <w:pPr>
              <w:tabs>
                <w:tab w:val="left" w:pos="3732"/>
              </w:tabs>
              <w:jc w:val="both"/>
              <w:rPr>
                <w:rStyle w:val="ae"/>
                <w:i/>
                <w:iCs/>
                <w:sz w:val="24"/>
                <w:szCs w:val="24"/>
              </w:rPr>
            </w:pPr>
          </w:p>
        </w:tc>
      </w:tr>
    </w:tbl>
    <w:p w14:paraId="0CC14491" w14:textId="77777777" w:rsidR="00421928" w:rsidRPr="00903D9C" w:rsidRDefault="00421928" w:rsidP="00115896">
      <w:pPr>
        <w:tabs>
          <w:tab w:val="left" w:pos="3732"/>
        </w:tabs>
        <w:ind w:firstLine="426"/>
        <w:jc w:val="both"/>
        <w:rPr>
          <w:rStyle w:val="ae"/>
          <w:i/>
          <w:i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07"/>
        <w:gridCol w:w="4851"/>
      </w:tblGrid>
      <w:tr w:rsidR="00421928" w:rsidRPr="00421928" w14:paraId="585BD561" w14:textId="77777777" w:rsidTr="00421928">
        <w:tc>
          <w:tcPr>
            <w:tcW w:w="4992" w:type="dxa"/>
          </w:tcPr>
          <w:p w14:paraId="6D702FB6" w14:textId="77777777" w:rsidR="00421928" w:rsidRDefault="00421928" w:rsidP="00115896">
            <w:pPr>
              <w:tabs>
                <w:tab w:val="left" w:pos="3732"/>
              </w:tabs>
              <w:jc w:val="both"/>
              <w:rPr>
                <w:rStyle w:val="ae"/>
                <w:i/>
                <w:iCs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4B7E70A" wp14:editId="1E2729CD">
                  <wp:extent cx="1841500" cy="26797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267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2" w:type="dxa"/>
          </w:tcPr>
          <w:p w14:paraId="03E34C70" w14:textId="77777777" w:rsidR="00421928" w:rsidRDefault="00421928" w:rsidP="00421928">
            <w:pPr>
              <w:tabs>
                <w:tab w:val="left" w:pos="3732"/>
              </w:tabs>
              <w:rPr>
                <w:rStyle w:val="ae"/>
                <w:b/>
                <w:bCs/>
                <w:sz w:val="24"/>
                <w:szCs w:val="24"/>
              </w:rPr>
            </w:pPr>
            <w:r>
              <w:rPr>
                <w:rStyle w:val="ae"/>
                <w:b/>
                <w:bCs/>
                <w:sz w:val="24"/>
                <w:szCs w:val="24"/>
              </w:rPr>
              <w:t>Ильина Лариса Александровна</w:t>
            </w:r>
          </w:p>
          <w:p w14:paraId="41F806C8" w14:textId="77777777" w:rsidR="00421928" w:rsidRPr="003971BF" w:rsidRDefault="00421928" w:rsidP="00421928">
            <w:pPr>
              <w:tabs>
                <w:tab w:val="left" w:pos="3732"/>
              </w:tabs>
              <w:rPr>
                <w:rStyle w:val="ae"/>
                <w:sz w:val="24"/>
                <w:szCs w:val="24"/>
              </w:rPr>
            </w:pPr>
            <w:r w:rsidRPr="003971BF">
              <w:rPr>
                <w:rStyle w:val="ae"/>
                <w:sz w:val="24"/>
                <w:szCs w:val="24"/>
              </w:rPr>
              <w:t xml:space="preserve">доктор биологических наук, профессор кафедры крупного животноводства </w:t>
            </w:r>
            <w:proofErr w:type="spellStart"/>
            <w:r w:rsidRPr="003971BF">
              <w:rPr>
                <w:rStyle w:val="ae"/>
                <w:sz w:val="24"/>
                <w:szCs w:val="24"/>
              </w:rPr>
              <w:t>СПбГАУ</w:t>
            </w:r>
            <w:proofErr w:type="spellEnd"/>
            <w:r w:rsidRPr="003971BF">
              <w:rPr>
                <w:rStyle w:val="ae"/>
                <w:sz w:val="24"/>
                <w:szCs w:val="24"/>
              </w:rPr>
              <w:t>,</w:t>
            </w:r>
          </w:p>
          <w:p w14:paraId="6328F2EE" w14:textId="77777777" w:rsidR="00421928" w:rsidRPr="003971BF" w:rsidRDefault="00421928" w:rsidP="00421928">
            <w:pPr>
              <w:tabs>
                <w:tab w:val="left" w:pos="3732"/>
              </w:tabs>
              <w:rPr>
                <w:rStyle w:val="ae"/>
                <w:sz w:val="24"/>
                <w:szCs w:val="24"/>
              </w:rPr>
            </w:pPr>
            <w:r w:rsidRPr="003971BF">
              <w:rPr>
                <w:rStyle w:val="ae"/>
                <w:sz w:val="24"/>
                <w:szCs w:val="24"/>
              </w:rPr>
              <w:t xml:space="preserve">начальник молекулярно-генетической лаборатории кафедры на производстве </w:t>
            </w:r>
            <w:proofErr w:type="spellStart"/>
            <w:r w:rsidRPr="003971BF">
              <w:rPr>
                <w:rStyle w:val="ae"/>
                <w:sz w:val="24"/>
                <w:szCs w:val="24"/>
              </w:rPr>
              <w:t>СПбГАУ</w:t>
            </w:r>
            <w:proofErr w:type="spellEnd"/>
            <w:r w:rsidRPr="003971BF">
              <w:rPr>
                <w:rStyle w:val="ae"/>
                <w:sz w:val="24"/>
                <w:szCs w:val="24"/>
              </w:rPr>
              <w:t xml:space="preserve"> «Биотехнология кормов» ООО «БИОТРОФ»</w:t>
            </w:r>
            <w:r>
              <w:rPr>
                <w:rStyle w:val="ae"/>
                <w:sz w:val="24"/>
                <w:szCs w:val="24"/>
              </w:rPr>
              <w:t>,</w:t>
            </w:r>
            <w:r w:rsidRPr="00421928">
              <w:rPr>
                <w:rStyle w:val="ae"/>
                <w:sz w:val="24"/>
                <w:szCs w:val="24"/>
              </w:rPr>
              <w:t xml:space="preserve"> </w:t>
            </w:r>
            <w:r w:rsidRPr="00AD303A">
              <w:rPr>
                <w:rStyle w:val="ae"/>
                <w:sz w:val="24"/>
                <w:szCs w:val="24"/>
              </w:rPr>
              <w:t>лауреат премии Правительства РФ в области науки и техники</w:t>
            </w:r>
            <w:r>
              <w:rPr>
                <w:rStyle w:val="ae"/>
                <w:sz w:val="24"/>
                <w:szCs w:val="24"/>
              </w:rPr>
              <w:t>.</w:t>
            </w:r>
          </w:p>
          <w:p w14:paraId="34FC9138" w14:textId="77777777" w:rsidR="00421928" w:rsidRPr="00421928" w:rsidRDefault="00421928" w:rsidP="00115896">
            <w:pPr>
              <w:tabs>
                <w:tab w:val="left" w:pos="3732"/>
              </w:tabs>
              <w:jc w:val="both"/>
              <w:rPr>
                <w:rStyle w:val="ae"/>
                <w:i/>
                <w:iCs/>
                <w:sz w:val="24"/>
                <w:szCs w:val="24"/>
              </w:rPr>
            </w:pPr>
          </w:p>
        </w:tc>
      </w:tr>
    </w:tbl>
    <w:p w14:paraId="5615C161" w14:textId="77777777" w:rsidR="00421928" w:rsidRPr="00421928" w:rsidRDefault="00421928" w:rsidP="00115896">
      <w:pPr>
        <w:tabs>
          <w:tab w:val="left" w:pos="3732"/>
        </w:tabs>
        <w:ind w:firstLine="426"/>
        <w:jc w:val="both"/>
        <w:rPr>
          <w:rStyle w:val="ae"/>
          <w:i/>
          <w:iCs/>
          <w:sz w:val="24"/>
          <w:szCs w:val="24"/>
        </w:rPr>
      </w:pPr>
    </w:p>
    <w:p w14:paraId="1BA88999" w14:textId="77777777" w:rsidR="003971BF" w:rsidRPr="003971BF" w:rsidRDefault="003971BF" w:rsidP="00115896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</w:p>
    <w:p w14:paraId="2BB36084" w14:textId="77777777" w:rsidR="00D41D28" w:rsidRDefault="00D41D28" w:rsidP="00D41D28">
      <w:pPr>
        <w:tabs>
          <w:tab w:val="left" w:pos="3732"/>
        </w:tabs>
        <w:ind w:firstLine="426"/>
        <w:jc w:val="both"/>
        <w:rPr>
          <w:rStyle w:val="ae"/>
          <w:b/>
          <w:bCs/>
          <w:sz w:val="24"/>
          <w:szCs w:val="24"/>
        </w:rPr>
      </w:pPr>
    </w:p>
    <w:p w14:paraId="1B8A68B2" w14:textId="77777777" w:rsidR="00D41D28" w:rsidRDefault="00D41D28" w:rsidP="00115896">
      <w:pPr>
        <w:tabs>
          <w:tab w:val="left" w:pos="3732"/>
        </w:tabs>
        <w:ind w:firstLine="426"/>
        <w:jc w:val="both"/>
        <w:rPr>
          <w:rStyle w:val="ae"/>
          <w:b/>
          <w:bCs/>
          <w:sz w:val="24"/>
          <w:szCs w:val="24"/>
        </w:rPr>
      </w:pPr>
    </w:p>
    <w:p w14:paraId="27DF25BE" w14:textId="77777777" w:rsidR="00CA30D5" w:rsidRDefault="00115896" w:rsidP="00115896">
      <w:pPr>
        <w:tabs>
          <w:tab w:val="left" w:pos="3732"/>
        </w:tabs>
        <w:ind w:firstLine="426"/>
        <w:jc w:val="both"/>
        <w:rPr>
          <w:rStyle w:val="ae"/>
          <w:b/>
          <w:bCs/>
          <w:sz w:val="24"/>
          <w:szCs w:val="24"/>
        </w:rPr>
      </w:pPr>
      <w:r w:rsidRPr="00DA1AEB">
        <w:rPr>
          <w:rStyle w:val="ae"/>
          <w:b/>
          <w:bCs/>
          <w:sz w:val="24"/>
          <w:szCs w:val="24"/>
        </w:rPr>
        <w:t>В программу обучения входят следующие вопросы:</w:t>
      </w:r>
    </w:p>
    <w:p w14:paraId="36B7C2E4" w14:textId="77777777" w:rsidR="00CA30D5" w:rsidRDefault="00CA30D5" w:rsidP="00115896">
      <w:pPr>
        <w:tabs>
          <w:tab w:val="left" w:pos="3732"/>
        </w:tabs>
        <w:ind w:firstLine="426"/>
        <w:jc w:val="both"/>
        <w:rPr>
          <w:rStyle w:val="ae"/>
          <w:b/>
          <w:bCs/>
          <w:sz w:val="24"/>
          <w:szCs w:val="24"/>
        </w:rPr>
      </w:pPr>
    </w:p>
    <w:p w14:paraId="42BC68A3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1.</w:t>
      </w:r>
      <w:r w:rsidRPr="00CA30D5">
        <w:rPr>
          <w:rStyle w:val="ae"/>
          <w:sz w:val="24"/>
          <w:szCs w:val="24"/>
        </w:rPr>
        <w:t>Микробиом сельскохозяйственных животных и современные возможности его исследования</w:t>
      </w:r>
    </w:p>
    <w:p w14:paraId="51071DD0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2.</w:t>
      </w:r>
      <w:r w:rsidRPr="00CA30D5">
        <w:rPr>
          <w:rStyle w:val="ae"/>
          <w:sz w:val="24"/>
          <w:szCs w:val="24"/>
        </w:rPr>
        <w:t>Микробиом как важнейшая составляющая организма, его биоразнообразие и функции</w:t>
      </w:r>
    </w:p>
    <w:p w14:paraId="190FA449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3.</w:t>
      </w:r>
      <w:r w:rsidRPr="00CA30D5">
        <w:rPr>
          <w:rStyle w:val="ae"/>
          <w:sz w:val="24"/>
          <w:szCs w:val="24"/>
        </w:rPr>
        <w:t xml:space="preserve">Особенности </w:t>
      </w:r>
      <w:proofErr w:type="spellStart"/>
      <w:r w:rsidRPr="00CA30D5">
        <w:rPr>
          <w:rStyle w:val="ae"/>
          <w:sz w:val="24"/>
          <w:szCs w:val="24"/>
        </w:rPr>
        <w:t>микробиомов</w:t>
      </w:r>
      <w:proofErr w:type="spellEnd"/>
      <w:r w:rsidRPr="00CA30D5">
        <w:rPr>
          <w:rStyle w:val="ae"/>
          <w:sz w:val="24"/>
          <w:szCs w:val="24"/>
        </w:rPr>
        <w:t xml:space="preserve"> различных сельскохозяйственных животных</w:t>
      </w:r>
    </w:p>
    <w:p w14:paraId="081E3155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4.</w:t>
      </w:r>
      <w:r w:rsidRPr="00CA30D5">
        <w:rPr>
          <w:rStyle w:val="ae"/>
          <w:sz w:val="24"/>
          <w:szCs w:val="24"/>
        </w:rPr>
        <w:t xml:space="preserve">Современные возможности исследования </w:t>
      </w:r>
      <w:proofErr w:type="spellStart"/>
      <w:r w:rsidRPr="00CA30D5">
        <w:rPr>
          <w:rStyle w:val="ae"/>
          <w:sz w:val="24"/>
          <w:szCs w:val="24"/>
        </w:rPr>
        <w:t>микробиома</w:t>
      </w:r>
      <w:proofErr w:type="spellEnd"/>
      <w:r w:rsidRPr="00CA30D5">
        <w:rPr>
          <w:rStyle w:val="ae"/>
          <w:sz w:val="24"/>
          <w:szCs w:val="24"/>
        </w:rPr>
        <w:t xml:space="preserve"> и его функций</w:t>
      </w:r>
    </w:p>
    <w:p w14:paraId="09572ED2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5.</w:t>
      </w:r>
      <w:r w:rsidRPr="00CA30D5">
        <w:rPr>
          <w:rStyle w:val="ae"/>
          <w:sz w:val="24"/>
          <w:szCs w:val="24"/>
        </w:rPr>
        <w:t>Современные технологии обеспечения здоровья и высокой продуктивности сельскохозяйственных животных</w:t>
      </w:r>
    </w:p>
    <w:p w14:paraId="70ABF6D1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6.</w:t>
      </w:r>
      <w:r w:rsidRPr="00CA30D5">
        <w:rPr>
          <w:rStyle w:val="ae"/>
          <w:sz w:val="24"/>
          <w:szCs w:val="24"/>
        </w:rPr>
        <w:t xml:space="preserve">Натуральные кормовые добавки для замены антибиотиков и коррекции </w:t>
      </w:r>
      <w:proofErr w:type="spellStart"/>
      <w:r w:rsidRPr="00CA30D5">
        <w:rPr>
          <w:rStyle w:val="ae"/>
          <w:sz w:val="24"/>
          <w:szCs w:val="24"/>
        </w:rPr>
        <w:t>микробиома</w:t>
      </w:r>
      <w:proofErr w:type="spellEnd"/>
      <w:r w:rsidRPr="00CA30D5">
        <w:rPr>
          <w:rStyle w:val="ae"/>
          <w:sz w:val="24"/>
          <w:szCs w:val="24"/>
        </w:rPr>
        <w:t>.</w:t>
      </w:r>
    </w:p>
    <w:p w14:paraId="1028A98A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7.</w:t>
      </w:r>
      <w:r w:rsidRPr="00CA30D5">
        <w:rPr>
          <w:rStyle w:val="ae"/>
          <w:sz w:val="24"/>
          <w:szCs w:val="24"/>
        </w:rPr>
        <w:t>Микотоксины и пестициды в кормах. Биопрепараты для их нейтрализации и биодеструкции</w:t>
      </w:r>
    </w:p>
    <w:p w14:paraId="02FCBF1F" w14:textId="77777777" w:rsidR="00CA30D5" w:rsidRPr="00CA30D5" w:rsidRDefault="00CA30D5" w:rsidP="00CA30D5">
      <w:pPr>
        <w:tabs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8.</w:t>
      </w:r>
      <w:r w:rsidRPr="00CA30D5">
        <w:rPr>
          <w:rStyle w:val="ae"/>
          <w:sz w:val="24"/>
          <w:szCs w:val="24"/>
        </w:rPr>
        <w:t>Современные технологии для снижения патогенной нагрузки на предприятиях</w:t>
      </w:r>
    </w:p>
    <w:p w14:paraId="353CAD47" w14:textId="77777777" w:rsidR="00B43D21" w:rsidRPr="00B43D21" w:rsidRDefault="00B43D21" w:rsidP="00115896">
      <w:pPr>
        <w:tabs>
          <w:tab w:val="left" w:pos="3732"/>
        </w:tabs>
        <w:ind w:firstLine="709"/>
        <w:jc w:val="both"/>
        <w:rPr>
          <w:b/>
          <w:bCs/>
          <w:i/>
          <w:iCs/>
          <w:sz w:val="24"/>
          <w:szCs w:val="24"/>
        </w:rPr>
      </w:pPr>
      <w:r w:rsidRPr="00B43D21">
        <w:rPr>
          <w:b/>
          <w:bCs/>
          <w:i/>
          <w:iCs/>
          <w:sz w:val="24"/>
          <w:szCs w:val="24"/>
        </w:rPr>
        <w:t xml:space="preserve">В центре внимания курса - научные данные о составе, </w:t>
      </w:r>
      <w:proofErr w:type="spellStart"/>
      <w:r w:rsidRPr="00B43D21">
        <w:rPr>
          <w:b/>
          <w:bCs/>
          <w:i/>
          <w:iCs/>
          <w:sz w:val="24"/>
          <w:szCs w:val="24"/>
        </w:rPr>
        <w:t>межмикробных</w:t>
      </w:r>
      <w:proofErr w:type="spellEnd"/>
      <w:r w:rsidRPr="00B43D21">
        <w:rPr>
          <w:b/>
          <w:bCs/>
          <w:i/>
          <w:iCs/>
          <w:sz w:val="24"/>
          <w:szCs w:val="24"/>
        </w:rPr>
        <w:t xml:space="preserve"> взаимодействиях и функциях кишечного </w:t>
      </w:r>
      <w:proofErr w:type="spellStart"/>
      <w:r w:rsidRPr="00B43D21">
        <w:rPr>
          <w:b/>
          <w:bCs/>
          <w:i/>
          <w:iCs/>
          <w:sz w:val="24"/>
          <w:szCs w:val="24"/>
        </w:rPr>
        <w:t>микробиома</w:t>
      </w:r>
      <w:proofErr w:type="spellEnd"/>
      <w:r w:rsidRPr="00B43D21">
        <w:rPr>
          <w:b/>
          <w:bCs/>
          <w:i/>
          <w:iCs/>
          <w:sz w:val="24"/>
          <w:szCs w:val="24"/>
        </w:rPr>
        <w:t xml:space="preserve"> различных сельскохозяйственных животных. В курсе содержится информация о современных методах изучения </w:t>
      </w:r>
      <w:proofErr w:type="spellStart"/>
      <w:r w:rsidRPr="00B43D21">
        <w:rPr>
          <w:b/>
          <w:bCs/>
          <w:i/>
          <w:iCs/>
          <w:sz w:val="24"/>
          <w:szCs w:val="24"/>
        </w:rPr>
        <w:t>микробиома</w:t>
      </w:r>
      <w:proofErr w:type="spellEnd"/>
      <w:r w:rsidRPr="00B43D21">
        <w:rPr>
          <w:b/>
          <w:bCs/>
          <w:i/>
          <w:iCs/>
          <w:sz w:val="24"/>
          <w:szCs w:val="24"/>
        </w:rPr>
        <w:t xml:space="preserve">, нормах содержания микрофлоры в желудочно-кишечном тракте, внешних и внутренних факторах, оказывающих влияние на состав микроорганизмов. Особое внимание уделено экологически чистым технологиям и кормовым добавкам, действие которых направлено на коррекцию </w:t>
      </w:r>
      <w:proofErr w:type="spellStart"/>
      <w:r w:rsidRPr="00B43D21">
        <w:rPr>
          <w:b/>
          <w:bCs/>
          <w:i/>
          <w:iCs/>
          <w:sz w:val="24"/>
          <w:szCs w:val="24"/>
        </w:rPr>
        <w:t>микробиома</w:t>
      </w:r>
      <w:proofErr w:type="spellEnd"/>
      <w:r w:rsidRPr="00B43D21">
        <w:rPr>
          <w:b/>
          <w:bCs/>
          <w:i/>
          <w:iCs/>
          <w:sz w:val="24"/>
          <w:szCs w:val="24"/>
        </w:rPr>
        <w:t xml:space="preserve"> и устранение </w:t>
      </w:r>
      <w:proofErr w:type="spellStart"/>
      <w:r w:rsidRPr="00B43D21">
        <w:rPr>
          <w:b/>
          <w:bCs/>
          <w:i/>
          <w:iCs/>
          <w:sz w:val="24"/>
          <w:szCs w:val="24"/>
        </w:rPr>
        <w:t>дисбиотических</w:t>
      </w:r>
      <w:proofErr w:type="spellEnd"/>
      <w:r w:rsidRPr="00B43D21">
        <w:rPr>
          <w:b/>
          <w:bCs/>
          <w:i/>
          <w:iCs/>
          <w:sz w:val="24"/>
          <w:szCs w:val="24"/>
        </w:rPr>
        <w:t xml:space="preserve"> нарушений без применения кормовых антибиотиков, что является основой здорового питания людей.</w:t>
      </w:r>
    </w:p>
    <w:p w14:paraId="73D04C4B" w14:textId="77777777" w:rsidR="00115896" w:rsidRDefault="00115896" w:rsidP="00115896">
      <w:pPr>
        <w:tabs>
          <w:tab w:val="left" w:pos="3732"/>
        </w:tabs>
        <w:ind w:firstLine="709"/>
        <w:jc w:val="both"/>
        <w:rPr>
          <w:rStyle w:val="ae"/>
          <w:sz w:val="24"/>
          <w:szCs w:val="24"/>
        </w:rPr>
      </w:pPr>
      <w:r>
        <w:rPr>
          <w:rStyle w:val="ae"/>
          <w:b/>
          <w:bCs/>
          <w:sz w:val="24"/>
          <w:szCs w:val="24"/>
        </w:rPr>
        <w:t>Сроки</w:t>
      </w:r>
      <w:r>
        <w:rPr>
          <w:rStyle w:val="ae"/>
          <w:sz w:val="24"/>
          <w:szCs w:val="24"/>
        </w:rPr>
        <w:t xml:space="preserve"> реализации программы: </w:t>
      </w:r>
      <w:r>
        <w:rPr>
          <w:rStyle w:val="ae"/>
          <w:b/>
          <w:bCs/>
          <w:i/>
          <w:iCs/>
          <w:sz w:val="24"/>
          <w:szCs w:val="24"/>
        </w:rPr>
        <w:t xml:space="preserve">с </w:t>
      </w:r>
      <w:r w:rsidR="00F13E26">
        <w:rPr>
          <w:rStyle w:val="ae"/>
          <w:b/>
          <w:bCs/>
          <w:i/>
          <w:iCs/>
          <w:sz w:val="24"/>
          <w:szCs w:val="24"/>
        </w:rPr>
        <w:t>1</w:t>
      </w:r>
      <w:r w:rsidR="00367197">
        <w:rPr>
          <w:rStyle w:val="ae"/>
          <w:b/>
          <w:bCs/>
          <w:i/>
          <w:iCs/>
          <w:sz w:val="24"/>
          <w:szCs w:val="24"/>
        </w:rPr>
        <w:t>6</w:t>
      </w:r>
      <w:r>
        <w:rPr>
          <w:rStyle w:val="ae"/>
          <w:b/>
          <w:bCs/>
          <w:i/>
          <w:iCs/>
          <w:sz w:val="24"/>
          <w:szCs w:val="24"/>
        </w:rPr>
        <w:t xml:space="preserve"> по </w:t>
      </w:r>
      <w:r w:rsidR="00F13E26">
        <w:rPr>
          <w:rStyle w:val="ae"/>
          <w:b/>
          <w:bCs/>
          <w:i/>
          <w:iCs/>
          <w:sz w:val="24"/>
          <w:szCs w:val="24"/>
        </w:rPr>
        <w:t>2</w:t>
      </w:r>
      <w:r w:rsidR="00367197">
        <w:rPr>
          <w:rStyle w:val="ae"/>
          <w:b/>
          <w:bCs/>
          <w:i/>
          <w:iCs/>
          <w:sz w:val="24"/>
          <w:szCs w:val="24"/>
        </w:rPr>
        <w:t>4</w:t>
      </w:r>
      <w:r>
        <w:rPr>
          <w:rStyle w:val="ae"/>
          <w:b/>
          <w:bCs/>
          <w:i/>
          <w:iCs/>
          <w:sz w:val="24"/>
          <w:szCs w:val="24"/>
        </w:rPr>
        <w:t xml:space="preserve"> </w:t>
      </w:r>
      <w:r w:rsidR="00F13E26">
        <w:rPr>
          <w:rStyle w:val="ae"/>
          <w:b/>
          <w:bCs/>
          <w:i/>
          <w:iCs/>
          <w:sz w:val="24"/>
          <w:szCs w:val="24"/>
        </w:rPr>
        <w:t>декабря</w:t>
      </w:r>
      <w:r>
        <w:rPr>
          <w:rStyle w:val="ae"/>
          <w:b/>
          <w:bCs/>
          <w:i/>
          <w:iCs/>
          <w:sz w:val="24"/>
          <w:szCs w:val="24"/>
        </w:rPr>
        <w:t xml:space="preserve"> 202</w:t>
      </w:r>
      <w:r w:rsidR="00367197">
        <w:rPr>
          <w:rStyle w:val="ae"/>
          <w:b/>
          <w:bCs/>
          <w:i/>
          <w:iCs/>
          <w:sz w:val="24"/>
          <w:szCs w:val="24"/>
        </w:rPr>
        <w:t>4</w:t>
      </w:r>
      <w:r>
        <w:rPr>
          <w:rStyle w:val="ae"/>
          <w:b/>
          <w:bCs/>
          <w:i/>
          <w:iCs/>
          <w:sz w:val="24"/>
          <w:szCs w:val="24"/>
        </w:rPr>
        <w:t xml:space="preserve"> года</w:t>
      </w:r>
      <w:r>
        <w:rPr>
          <w:rStyle w:val="ae"/>
          <w:b/>
          <w:bCs/>
          <w:sz w:val="24"/>
          <w:szCs w:val="24"/>
        </w:rPr>
        <w:t>.</w:t>
      </w:r>
      <w:r>
        <w:rPr>
          <w:rStyle w:val="ae"/>
          <w:sz w:val="24"/>
          <w:szCs w:val="24"/>
        </w:rPr>
        <w:t xml:space="preserve"> </w:t>
      </w:r>
    </w:p>
    <w:p w14:paraId="190BBF60" w14:textId="77777777" w:rsidR="00115896" w:rsidRDefault="00115896" w:rsidP="00115896">
      <w:pPr>
        <w:tabs>
          <w:tab w:val="left" w:pos="3732"/>
        </w:tabs>
        <w:ind w:firstLine="709"/>
        <w:jc w:val="both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 xml:space="preserve">По итогам обучения выдается </w:t>
      </w:r>
      <w:r>
        <w:rPr>
          <w:rStyle w:val="ae"/>
          <w:b/>
          <w:bCs/>
          <w:i/>
          <w:iCs/>
          <w:sz w:val="24"/>
          <w:szCs w:val="24"/>
        </w:rPr>
        <w:t>удостоверение о повышении квалификации</w:t>
      </w:r>
      <w:r w:rsidR="00B43D21">
        <w:rPr>
          <w:rStyle w:val="ae"/>
          <w:b/>
          <w:bCs/>
          <w:i/>
          <w:iCs/>
          <w:sz w:val="24"/>
          <w:szCs w:val="24"/>
        </w:rPr>
        <w:t>.</w:t>
      </w:r>
      <w:r>
        <w:rPr>
          <w:rStyle w:val="ae"/>
          <w:sz w:val="24"/>
          <w:szCs w:val="24"/>
        </w:rPr>
        <w:t xml:space="preserve"> </w:t>
      </w:r>
    </w:p>
    <w:p w14:paraId="72B98F87" w14:textId="77777777" w:rsidR="004178AA" w:rsidRDefault="00115896" w:rsidP="00115896">
      <w:pPr>
        <w:tabs>
          <w:tab w:val="left" w:pos="709"/>
          <w:tab w:val="left" w:pos="3732"/>
        </w:tabs>
        <w:ind w:firstLine="426"/>
        <w:jc w:val="both"/>
        <w:rPr>
          <w:rStyle w:val="ae"/>
          <w:b/>
          <w:bCs/>
          <w:sz w:val="24"/>
          <w:szCs w:val="24"/>
        </w:rPr>
      </w:pPr>
      <w:r>
        <w:rPr>
          <w:rStyle w:val="ae"/>
          <w:b/>
          <w:bCs/>
          <w:sz w:val="24"/>
          <w:szCs w:val="24"/>
        </w:rPr>
        <w:t>Стоимость обучения:</w:t>
      </w:r>
      <w:r>
        <w:rPr>
          <w:rStyle w:val="ae"/>
          <w:sz w:val="24"/>
          <w:szCs w:val="24"/>
        </w:rPr>
        <w:t xml:space="preserve"> </w:t>
      </w:r>
      <w:r w:rsidR="00367197">
        <w:rPr>
          <w:rStyle w:val="ae"/>
          <w:b/>
          <w:bCs/>
          <w:sz w:val="24"/>
          <w:szCs w:val="24"/>
        </w:rPr>
        <w:t xml:space="preserve">25750 руб. </w:t>
      </w:r>
    </w:p>
    <w:p w14:paraId="53C41D16" w14:textId="77777777" w:rsidR="00115896" w:rsidRDefault="00FB51CA" w:rsidP="003971BF">
      <w:pPr>
        <w:tabs>
          <w:tab w:val="left" w:pos="709"/>
          <w:tab w:val="left" w:pos="3732"/>
        </w:tabs>
        <w:ind w:firstLine="426"/>
        <w:jc w:val="both"/>
        <w:rPr>
          <w:rStyle w:val="ae"/>
          <w:sz w:val="24"/>
          <w:szCs w:val="24"/>
        </w:rPr>
      </w:pPr>
      <w:r w:rsidRPr="004178AA">
        <w:rPr>
          <w:rStyle w:val="ae"/>
          <w:b/>
          <w:bCs/>
          <w:sz w:val="24"/>
          <w:szCs w:val="24"/>
        </w:rPr>
        <w:t>Место проведения</w:t>
      </w:r>
      <w:r>
        <w:rPr>
          <w:rStyle w:val="ae"/>
          <w:sz w:val="24"/>
          <w:szCs w:val="24"/>
        </w:rPr>
        <w:t>:</w:t>
      </w:r>
      <w:r w:rsidR="004178AA">
        <w:rPr>
          <w:rStyle w:val="ae"/>
          <w:sz w:val="24"/>
          <w:szCs w:val="24"/>
        </w:rPr>
        <w:t xml:space="preserve"> </w:t>
      </w:r>
      <w:r w:rsidR="003971BF">
        <w:rPr>
          <w:rStyle w:val="ae"/>
          <w:sz w:val="24"/>
          <w:szCs w:val="24"/>
        </w:rPr>
        <w:t>программа проводится в дистанционном формате на платформе С</w:t>
      </w:r>
      <w:r w:rsidR="00367197">
        <w:rPr>
          <w:rStyle w:val="ae"/>
          <w:sz w:val="24"/>
          <w:szCs w:val="24"/>
        </w:rPr>
        <w:t>анкт-Петербургского государственного аграрного университета</w:t>
      </w:r>
      <w:r w:rsidR="003971BF">
        <w:rPr>
          <w:rStyle w:val="ae"/>
          <w:sz w:val="24"/>
          <w:szCs w:val="24"/>
        </w:rPr>
        <w:t>.</w:t>
      </w:r>
      <w:r w:rsidR="00115896">
        <w:rPr>
          <w:rStyle w:val="ae"/>
          <w:sz w:val="24"/>
          <w:szCs w:val="24"/>
        </w:rPr>
        <w:t xml:space="preserve"> </w:t>
      </w:r>
    </w:p>
    <w:p w14:paraId="259CB653" w14:textId="77777777" w:rsidR="00115896" w:rsidRDefault="00115896" w:rsidP="00115896">
      <w:pPr>
        <w:widowControl w:val="0"/>
        <w:tabs>
          <w:tab w:val="left" w:pos="709"/>
        </w:tabs>
        <w:ind w:firstLine="426"/>
        <w:jc w:val="both"/>
        <w:rPr>
          <w:rStyle w:val="ae"/>
          <w:sz w:val="24"/>
          <w:szCs w:val="24"/>
        </w:rPr>
      </w:pPr>
      <w:r>
        <w:rPr>
          <w:rStyle w:val="ae"/>
          <w:b/>
          <w:bCs/>
          <w:sz w:val="24"/>
          <w:szCs w:val="24"/>
        </w:rPr>
        <w:t>Заявку</w:t>
      </w:r>
      <w:r>
        <w:rPr>
          <w:rStyle w:val="ae"/>
          <w:b/>
          <w:bCs/>
          <w:i/>
          <w:iCs/>
          <w:sz w:val="24"/>
          <w:szCs w:val="24"/>
        </w:rPr>
        <w:t xml:space="preserve"> </w:t>
      </w:r>
      <w:r>
        <w:rPr>
          <w:rStyle w:val="ae"/>
          <w:b/>
          <w:bCs/>
          <w:sz w:val="24"/>
          <w:szCs w:val="24"/>
        </w:rPr>
        <w:t xml:space="preserve">на обучение  </w:t>
      </w:r>
      <w:r>
        <w:rPr>
          <w:rStyle w:val="ae"/>
          <w:sz w:val="24"/>
          <w:szCs w:val="24"/>
        </w:rPr>
        <w:t xml:space="preserve">и копию диплома об образовании можно направить по </w:t>
      </w:r>
      <w:r>
        <w:rPr>
          <w:rStyle w:val="ae"/>
          <w:i/>
          <w:iCs/>
          <w:sz w:val="24"/>
          <w:szCs w:val="24"/>
          <w:lang w:val="en-US"/>
        </w:rPr>
        <w:t>e</w:t>
      </w:r>
      <w:r>
        <w:rPr>
          <w:rStyle w:val="ae"/>
          <w:i/>
          <w:iCs/>
          <w:sz w:val="24"/>
          <w:szCs w:val="24"/>
        </w:rPr>
        <w:t>-</w:t>
      </w:r>
      <w:r>
        <w:rPr>
          <w:rStyle w:val="ae"/>
          <w:i/>
          <w:iCs/>
          <w:sz w:val="24"/>
          <w:szCs w:val="24"/>
          <w:lang w:val="en-US"/>
        </w:rPr>
        <w:t>mail</w:t>
      </w:r>
      <w:r>
        <w:rPr>
          <w:rStyle w:val="ae"/>
          <w:i/>
          <w:iCs/>
          <w:sz w:val="24"/>
          <w:szCs w:val="24"/>
        </w:rPr>
        <w:t>:</w:t>
      </w:r>
      <w:r>
        <w:rPr>
          <w:rStyle w:val="ae"/>
          <w:sz w:val="24"/>
          <w:szCs w:val="24"/>
        </w:rPr>
        <w:t xml:space="preserve"> </w:t>
      </w:r>
      <w:hyperlink r:id="rId11" w:history="1">
        <w:r>
          <w:rPr>
            <w:rStyle w:val="Hyperlink1"/>
          </w:rPr>
          <w:t>ucheb</w:t>
        </w:r>
        <w:r>
          <w:rPr>
            <w:rStyle w:val="ae"/>
            <w:color w:val="0000FF"/>
            <w:sz w:val="24"/>
            <w:szCs w:val="24"/>
            <w:u w:val="single" w:color="0000FF"/>
          </w:rPr>
          <w:t>@</w:t>
        </w:r>
        <w:r>
          <w:rPr>
            <w:rStyle w:val="Hyperlink1"/>
          </w:rPr>
          <w:t>ama</w:t>
        </w:r>
        <w:r>
          <w:rPr>
            <w:rStyle w:val="ae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</w:rPr>
          <w:t>spbgau</w:t>
        </w:r>
        <w:r>
          <w:rPr>
            <w:rStyle w:val="ae"/>
            <w:color w:val="0000FF"/>
            <w:sz w:val="24"/>
            <w:szCs w:val="24"/>
            <w:u w:val="single" w:color="0000FF"/>
          </w:rPr>
          <w:t>.</w:t>
        </w:r>
        <w:r>
          <w:rPr>
            <w:rStyle w:val="Hyperlink1"/>
          </w:rPr>
          <w:t>ru</w:t>
        </w:r>
      </w:hyperlink>
      <w:r>
        <w:rPr>
          <w:rStyle w:val="ae"/>
          <w:color w:val="0000FF"/>
          <w:sz w:val="24"/>
          <w:szCs w:val="24"/>
          <w:u w:val="single" w:color="0000FF"/>
        </w:rPr>
        <w:t>,</w:t>
      </w:r>
      <w:r>
        <w:rPr>
          <w:rStyle w:val="ae"/>
          <w:sz w:val="24"/>
          <w:szCs w:val="24"/>
        </w:rPr>
        <w:t xml:space="preserve"> а также через</w:t>
      </w:r>
      <w:r>
        <w:rPr>
          <w:rStyle w:val="ae"/>
          <w:spacing w:val="-6"/>
          <w:sz w:val="24"/>
          <w:szCs w:val="24"/>
        </w:rPr>
        <w:t xml:space="preserve"> с</w:t>
      </w:r>
      <w:r>
        <w:rPr>
          <w:rStyle w:val="ae"/>
          <w:i/>
          <w:iCs/>
          <w:sz w:val="24"/>
          <w:szCs w:val="24"/>
        </w:rPr>
        <w:t xml:space="preserve">айт </w:t>
      </w:r>
      <w:r>
        <w:rPr>
          <w:rStyle w:val="ae"/>
          <w:sz w:val="24"/>
          <w:szCs w:val="24"/>
        </w:rPr>
        <w:t>Академии:</w:t>
      </w:r>
      <w:r w:rsidR="002472C6">
        <w:rPr>
          <w:rStyle w:val="ae"/>
          <w:b/>
          <w:bCs/>
          <w:sz w:val="24"/>
          <w:szCs w:val="24"/>
        </w:rPr>
        <w:t xml:space="preserve"> </w:t>
      </w:r>
      <w:hyperlink r:id="rId12" w:history="1">
        <w:r w:rsidR="002472C6" w:rsidRPr="00525299">
          <w:rPr>
            <w:rStyle w:val="aa"/>
            <w:sz w:val="24"/>
            <w:szCs w:val="24"/>
          </w:rPr>
          <w:t>https://ama.spbgau.ru/send-request</w:t>
        </w:r>
      </w:hyperlink>
      <w:r w:rsidRPr="00D17F8D">
        <w:rPr>
          <w:rStyle w:val="ae"/>
          <w:color w:val="0070C0"/>
          <w:sz w:val="24"/>
          <w:szCs w:val="24"/>
        </w:rPr>
        <w:t xml:space="preserve"> </w:t>
      </w:r>
      <w:r>
        <w:rPr>
          <w:rStyle w:val="ae"/>
          <w:sz w:val="24"/>
          <w:szCs w:val="24"/>
        </w:rPr>
        <w:t>дополнительная информация по телефону учебно-организационного отдела (812) 339-28-40.</w:t>
      </w:r>
    </w:p>
    <w:p w14:paraId="080B661F" w14:textId="77777777" w:rsidR="00A9742B" w:rsidRDefault="00421928" w:rsidP="00A97185">
      <w:pPr>
        <w:spacing w:before="120"/>
        <w:jc w:val="center"/>
        <w:rPr>
          <w:i/>
          <w:sz w:val="28"/>
          <w:szCs w:val="28"/>
        </w:rPr>
      </w:pPr>
      <w:r w:rsidRPr="00283C24">
        <w:rPr>
          <w:noProof/>
        </w:rPr>
        <w:drawing>
          <wp:inline distT="0" distB="0" distL="0" distR="0" wp14:anchorId="5F7B612A" wp14:editId="1B4B71F2">
            <wp:extent cx="1460500" cy="2057400"/>
            <wp:effectExtent l="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58D">
        <w:rPr>
          <w:noProof/>
        </w:rPr>
        <w:t xml:space="preserve">                       </w:t>
      </w:r>
      <w:r w:rsidRPr="00283C24">
        <w:rPr>
          <w:noProof/>
        </w:rPr>
        <w:drawing>
          <wp:inline distT="0" distB="0" distL="0" distR="0" wp14:anchorId="385F1F71" wp14:editId="3445F350">
            <wp:extent cx="2349500" cy="1320800"/>
            <wp:effectExtent l="0" t="0" r="0" b="0"/>
            <wp:docPr id="4" name="Рисунок 5" descr="Биологи научились контролировать человеческую ДНК с помощью электричеств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иологи научились контролировать человеческую ДНК с помощью электричества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9702E" w14:textId="77777777" w:rsidR="00560A0E" w:rsidRPr="00E41408" w:rsidRDefault="00A97185" w:rsidP="00A97185">
      <w:pPr>
        <w:spacing w:before="120"/>
        <w:jc w:val="center"/>
        <w:rPr>
          <w:i/>
          <w:sz w:val="28"/>
          <w:szCs w:val="28"/>
        </w:rPr>
      </w:pPr>
      <w:r w:rsidRPr="00E41408">
        <w:rPr>
          <w:i/>
          <w:sz w:val="28"/>
          <w:szCs w:val="28"/>
        </w:rPr>
        <w:t>Просим передать информацию всем заинтересованным лицам!</w:t>
      </w:r>
    </w:p>
    <w:p w14:paraId="5A316209" w14:textId="77777777" w:rsidR="00367197" w:rsidRDefault="00367197" w:rsidP="005173BB">
      <w:pPr>
        <w:spacing w:before="120"/>
        <w:jc w:val="both"/>
        <w:rPr>
          <w:sz w:val="22"/>
          <w:szCs w:val="22"/>
        </w:rPr>
      </w:pPr>
    </w:p>
    <w:p w14:paraId="338ADE7E" w14:textId="77777777" w:rsidR="00F76806" w:rsidRPr="000414A4" w:rsidRDefault="00F76806" w:rsidP="005173BB">
      <w:pPr>
        <w:spacing w:before="120"/>
        <w:jc w:val="both"/>
        <w:rPr>
          <w:sz w:val="22"/>
          <w:szCs w:val="22"/>
        </w:rPr>
      </w:pPr>
      <w:r w:rsidRPr="000414A4">
        <w:rPr>
          <w:sz w:val="22"/>
          <w:szCs w:val="22"/>
        </w:rPr>
        <w:t>Директор Академии менеджмента</w:t>
      </w:r>
    </w:p>
    <w:p w14:paraId="71865ED6" w14:textId="77777777" w:rsidR="005B19E8" w:rsidRPr="000A6748" w:rsidRDefault="00F76806">
      <w:pPr>
        <w:jc w:val="both"/>
        <w:rPr>
          <w:sz w:val="22"/>
          <w:szCs w:val="22"/>
        </w:rPr>
      </w:pPr>
      <w:r w:rsidRPr="000414A4">
        <w:rPr>
          <w:sz w:val="22"/>
          <w:szCs w:val="22"/>
        </w:rPr>
        <w:t xml:space="preserve">и агробизнеса ФГБОУ ВО СПБГАУ                      </w:t>
      </w:r>
      <w:r w:rsidR="00655207" w:rsidRPr="000414A4">
        <w:rPr>
          <w:sz w:val="22"/>
          <w:szCs w:val="22"/>
        </w:rPr>
        <w:t xml:space="preserve">                </w:t>
      </w:r>
      <w:r w:rsidR="000A6748">
        <w:rPr>
          <w:sz w:val="22"/>
          <w:szCs w:val="22"/>
        </w:rPr>
        <w:t xml:space="preserve">                              </w:t>
      </w:r>
      <w:r w:rsidR="00655207" w:rsidRPr="000414A4">
        <w:rPr>
          <w:sz w:val="22"/>
          <w:szCs w:val="22"/>
        </w:rPr>
        <w:t xml:space="preserve">    </w:t>
      </w:r>
      <w:r w:rsidRPr="000414A4">
        <w:rPr>
          <w:sz w:val="22"/>
          <w:szCs w:val="22"/>
        </w:rPr>
        <w:t xml:space="preserve">          В.</w:t>
      </w:r>
      <w:r w:rsidR="005173BB" w:rsidRPr="000414A4">
        <w:rPr>
          <w:sz w:val="22"/>
          <w:szCs w:val="22"/>
        </w:rPr>
        <w:t>В</w:t>
      </w:r>
      <w:r w:rsidRPr="000414A4">
        <w:rPr>
          <w:sz w:val="22"/>
          <w:szCs w:val="22"/>
        </w:rPr>
        <w:t xml:space="preserve">. </w:t>
      </w:r>
      <w:r w:rsidR="005173BB" w:rsidRPr="000414A4">
        <w:rPr>
          <w:sz w:val="22"/>
          <w:szCs w:val="22"/>
        </w:rPr>
        <w:t>Захар</w:t>
      </w:r>
      <w:r w:rsidRPr="000414A4">
        <w:rPr>
          <w:sz w:val="22"/>
          <w:szCs w:val="22"/>
        </w:rPr>
        <w:t>о</w:t>
      </w:r>
      <w:r w:rsidR="000A6748">
        <w:rPr>
          <w:sz w:val="22"/>
          <w:szCs w:val="22"/>
        </w:rPr>
        <w:t>в</w:t>
      </w:r>
    </w:p>
    <w:sectPr w:rsidR="005B19E8" w:rsidRPr="000A6748" w:rsidSect="00F06E99">
      <w:pgSz w:w="11906" w:h="16838"/>
      <w:pgMar w:top="56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70D1" w14:textId="77777777" w:rsidR="00DD1EA4" w:rsidRDefault="00DD1EA4" w:rsidP="003C740F">
      <w:r>
        <w:separator/>
      </w:r>
    </w:p>
  </w:endnote>
  <w:endnote w:type="continuationSeparator" w:id="0">
    <w:p w14:paraId="1A8B9D91" w14:textId="77777777" w:rsidR="00DD1EA4" w:rsidRDefault="00DD1EA4" w:rsidP="003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2170" w14:textId="77777777" w:rsidR="00DD1EA4" w:rsidRDefault="00DD1EA4" w:rsidP="003C740F">
      <w:r>
        <w:separator/>
      </w:r>
    </w:p>
  </w:footnote>
  <w:footnote w:type="continuationSeparator" w:id="0">
    <w:p w14:paraId="2DB9FA31" w14:textId="77777777" w:rsidR="00DD1EA4" w:rsidRDefault="00DD1EA4" w:rsidP="003C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680"/>
    <w:multiLevelType w:val="multilevel"/>
    <w:tmpl w:val="23AAB83C"/>
    <w:numStyleLink w:val="1"/>
  </w:abstractNum>
  <w:abstractNum w:abstractNumId="1" w15:restartNumberingAfterBreak="0">
    <w:nsid w:val="1CA4062F"/>
    <w:multiLevelType w:val="hybridMultilevel"/>
    <w:tmpl w:val="D5C8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1E3C"/>
    <w:multiLevelType w:val="multilevel"/>
    <w:tmpl w:val="3586B3A6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31427"/>
    <w:multiLevelType w:val="hybridMultilevel"/>
    <w:tmpl w:val="8B6E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794D"/>
    <w:multiLevelType w:val="hybridMultilevel"/>
    <w:tmpl w:val="C310E232"/>
    <w:lvl w:ilvl="0" w:tplc="27A083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CE3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87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5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A9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48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6E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C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9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E25DE"/>
    <w:multiLevelType w:val="hybridMultilevel"/>
    <w:tmpl w:val="BC56D028"/>
    <w:lvl w:ilvl="0" w:tplc="8384E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3C2A54"/>
    <w:multiLevelType w:val="multilevel"/>
    <w:tmpl w:val="23AAB83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06B0596"/>
    <w:multiLevelType w:val="multilevel"/>
    <w:tmpl w:val="F04E94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2F"/>
    <w:rsid w:val="0002413F"/>
    <w:rsid w:val="00040ECE"/>
    <w:rsid w:val="000414A4"/>
    <w:rsid w:val="00051591"/>
    <w:rsid w:val="000A31AC"/>
    <w:rsid w:val="000A342A"/>
    <w:rsid w:val="000A6748"/>
    <w:rsid w:val="000B26F7"/>
    <w:rsid w:val="000B7ECF"/>
    <w:rsid w:val="000F06FC"/>
    <w:rsid w:val="00100B82"/>
    <w:rsid w:val="00112A63"/>
    <w:rsid w:val="00115896"/>
    <w:rsid w:val="00147C3A"/>
    <w:rsid w:val="00157475"/>
    <w:rsid w:val="001656BE"/>
    <w:rsid w:val="00172F5F"/>
    <w:rsid w:val="00182159"/>
    <w:rsid w:val="0019281B"/>
    <w:rsid w:val="001C504F"/>
    <w:rsid w:val="001C5BED"/>
    <w:rsid w:val="001C5FD5"/>
    <w:rsid w:val="001C6469"/>
    <w:rsid w:val="001E329A"/>
    <w:rsid w:val="001E468A"/>
    <w:rsid w:val="00207A39"/>
    <w:rsid w:val="002472C6"/>
    <w:rsid w:val="00255349"/>
    <w:rsid w:val="00274285"/>
    <w:rsid w:val="002758C2"/>
    <w:rsid w:val="002E5CD5"/>
    <w:rsid w:val="002F13DC"/>
    <w:rsid w:val="0034286B"/>
    <w:rsid w:val="003521F9"/>
    <w:rsid w:val="00361528"/>
    <w:rsid w:val="00367197"/>
    <w:rsid w:val="00375FED"/>
    <w:rsid w:val="00376828"/>
    <w:rsid w:val="003971BF"/>
    <w:rsid w:val="003C740F"/>
    <w:rsid w:val="003D2ED0"/>
    <w:rsid w:val="003E4247"/>
    <w:rsid w:val="003F4F36"/>
    <w:rsid w:val="004108D3"/>
    <w:rsid w:val="00414AE4"/>
    <w:rsid w:val="004178AA"/>
    <w:rsid w:val="00421928"/>
    <w:rsid w:val="0044058D"/>
    <w:rsid w:val="00480443"/>
    <w:rsid w:val="00482386"/>
    <w:rsid w:val="00487AD9"/>
    <w:rsid w:val="004A61CF"/>
    <w:rsid w:val="004D4F24"/>
    <w:rsid w:val="004E1AD7"/>
    <w:rsid w:val="004E42B3"/>
    <w:rsid w:val="004E7F22"/>
    <w:rsid w:val="005173BB"/>
    <w:rsid w:val="0052299A"/>
    <w:rsid w:val="0052778C"/>
    <w:rsid w:val="005571BF"/>
    <w:rsid w:val="00560A0E"/>
    <w:rsid w:val="0056454D"/>
    <w:rsid w:val="005B19E8"/>
    <w:rsid w:val="005B4801"/>
    <w:rsid w:val="005C242F"/>
    <w:rsid w:val="005C363B"/>
    <w:rsid w:val="005F18F7"/>
    <w:rsid w:val="005F21A0"/>
    <w:rsid w:val="00604FDE"/>
    <w:rsid w:val="00655207"/>
    <w:rsid w:val="00661E9E"/>
    <w:rsid w:val="00692B3B"/>
    <w:rsid w:val="006A3565"/>
    <w:rsid w:val="006A67FF"/>
    <w:rsid w:val="006A6856"/>
    <w:rsid w:val="006A77CF"/>
    <w:rsid w:val="006B02DA"/>
    <w:rsid w:val="006F7064"/>
    <w:rsid w:val="00701F9F"/>
    <w:rsid w:val="00735AE1"/>
    <w:rsid w:val="00797331"/>
    <w:rsid w:val="007B1B6A"/>
    <w:rsid w:val="007C1C72"/>
    <w:rsid w:val="007E29C1"/>
    <w:rsid w:val="00802AB0"/>
    <w:rsid w:val="008125C3"/>
    <w:rsid w:val="008261AD"/>
    <w:rsid w:val="00850B53"/>
    <w:rsid w:val="00856693"/>
    <w:rsid w:val="00882D97"/>
    <w:rsid w:val="00903D9C"/>
    <w:rsid w:val="00905B54"/>
    <w:rsid w:val="0091430F"/>
    <w:rsid w:val="00931792"/>
    <w:rsid w:val="009555DF"/>
    <w:rsid w:val="00956A7A"/>
    <w:rsid w:val="00957301"/>
    <w:rsid w:val="009702FD"/>
    <w:rsid w:val="00972D3E"/>
    <w:rsid w:val="009D0E0A"/>
    <w:rsid w:val="00A036A9"/>
    <w:rsid w:val="00A12E28"/>
    <w:rsid w:val="00A47921"/>
    <w:rsid w:val="00A541AC"/>
    <w:rsid w:val="00A63E2A"/>
    <w:rsid w:val="00A77624"/>
    <w:rsid w:val="00A97185"/>
    <w:rsid w:val="00A9742B"/>
    <w:rsid w:val="00AB4D67"/>
    <w:rsid w:val="00AD303A"/>
    <w:rsid w:val="00AF0D8C"/>
    <w:rsid w:val="00AF3970"/>
    <w:rsid w:val="00B014C8"/>
    <w:rsid w:val="00B01AD0"/>
    <w:rsid w:val="00B0377E"/>
    <w:rsid w:val="00B04477"/>
    <w:rsid w:val="00B35B2F"/>
    <w:rsid w:val="00B43D21"/>
    <w:rsid w:val="00B751CB"/>
    <w:rsid w:val="00BC3CCC"/>
    <w:rsid w:val="00BC79DE"/>
    <w:rsid w:val="00BE3FE7"/>
    <w:rsid w:val="00BF46E4"/>
    <w:rsid w:val="00C30F9D"/>
    <w:rsid w:val="00C36CCE"/>
    <w:rsid w:val="00C52F62"/>
    <w:rsid w:val="00C645CE"/>
    <w:rsid w:val="00C8251C"/>
    <w:rsid w:val="00CA1A6E"/>
    <w:rsid w:val="00CA30D5"/>
    <w:rsid w:val="00CC2A54"/>
    <w:rsid w:val="00CD3A7F"/>
    <w:rsid w:val="00CD6766"/>
    <w:rsid w:val="00D17F8D"/>
    <w:rsid w:val="00D41D28"/>
    <w:rsid w:val="00D80F55"/>
    <w:rsid w:val="00DA1AEB"/>
    <w:rsid w:val="00DD1EA4"/>
    <w:rsid w:val="00E25684"/>
    <w:rsid w:val="00E30DEF"/>
    <w:rsid w:val="00E3160F"/>
    <w:rsid w:val="00E366DC"/>
    <w:rsid w:val="00E41408"/>
    <w:rsid w:val="00E415FB"/>
    <w:rsid w:val="00E557A6"/>
    <w:rsid w:val="00E70208"/>
    <w:rsid w:val="00ED6239"/>
    <w:rsid w:val="00F0043D"/>
    <w:rsid w:val="00F06E99"/>
    <w:rsid w:val="00F13E26"/>
    <w:rsid w:val="00F14817"/>
    <w:rsid w:val="00F3530D"/>
    <w:rsid w:val="00F40EC0"/>
    <w:rsid w:val="00F466A0"/>
    <w:rsid w:val="00F54F45"/>
    <w:rsid w:val="00F61625"/>
    <w:rsid w:val="00F7013F"/>
    <w:rsid w:val="00F76806"/>
    <w:rsid w:val="00F964D7"/>
    <w:rsid w:val="00FA4DD8"/>
    <w:rsid w:val="00FB12F4"/>
    <w:rsid w:val="00FB51CA"/>
    <w:rsid w:val="00FC577C"/>
    <w:rsid w:val="00F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ED0A"/>
  <w15:chartTrackingRefBased/>
  <w15:docId w15:val="{A64E38D5-7FA5-2B42-A3DA-8C0334BB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B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B3B"/>
    <w:pPr>
      <w:framePr w:w="4320" w:h="965" w:hSpace="187" w:vSpace="187" w:wrap="notBeside" w:vAnchor="page" w:hAnchor="page" w:x="5758" w:y="3457" w:anchorLock="1"/>
      <w:jc w:val="center"/>
    </w:pPr>
    <w:rPr>
      <w:b/>
    </w:rPr>
  </w:style>
  <w:style w:type="paragraph" w:styleId="a4">
    <w:name w:val="header"/>
    <w:basedOn w:val="a"/>
    <w:link w:val="a5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74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C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1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F21A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52299A"/>
    <w:rPr>
      <w:color w:val="0563C1"/>
      <w:u w:val="single"/>
    </w:rPr>
  </w:style>
  <w:style w:type="paragraph" w:customStyle="1" w:styleId="Standard">
    <w:name w:val="Standard"/>
    <w:rsid w:val="00CC2A5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b">
    <w:name w:val="No Spacing"/>
    <w:uiPriority w:val="1"/>
    <w:qFormat/>
    <w:rsid w:val="006A67FF"/>
    <w:rPr>
      <w:rFonts w:ascii="Times New Roman" w:eastAsia="Times New Roman" w:hAnsi="Times New Roman"/>
    </w:rPr>
  </w:style>
  <w:style w:type="paragraph" w:customStyle="1" w:styleId="ac">
    <w:name w:val="Обычный (веб)"/>
    <w:basedOn w:val="a"/>
    <w:uiPriority w:val="99"/>
    <w:semiHidden/>
    <w:unhideWhenUsed/>
    <w:rsid w:val="003F4F36"/>
    <w:rPr>
      <w:sz w:val="24"/>
      <w:szCs w:val="24"/>
    </w:rPr>
  </w:style>
  <w:style w:type="paragraph" w:customStyle="1" w:styleId="Default">
    <w:name w:val="Default"/>
    <w:rsid w:val="001821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52F6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F62"/>
    <w:pPr>
      <w:widowControl w:val="0"/>
      <w:shd w:val="clear" w:color="auto" w:fill="FFFFFF"/>
      <w:spacing w:before="120" w:line="245" w:lineRule="exact"/>
      <w:ind w:hanging="740"/>
      <w:jc w:val="both"/>
    </w:pPr>
    <w:rPr>
      <w:sz w:val="21"/>
      <w:szCs w:val="21"/>
    </w:rPr>
  </w:style>
  <w:style w:type="table" w:styleId="ad">
    <w:name w:val="Table Grid"/>
    <w:basedOn w:val="a1"/>
    <w:uiPriority w:val="39"/>
    <w:rsid w:val="00E5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ет"/>
    <w:rsid w:val="00115896"/>
  </w:style>
  <w:style w:type="numbering" w:customStyle="1" w:styleId="1">
    <w:name w:val="Импортированный стиль 1"/>
    <w:rsid w:val="00115896"/>
    <w:pPr>
      <w:numPr>
        <w:numId w:val="5"/>
      </w:numPr>
    </w:pPr>
  </w:style>
  <w:style w:type="paragraph" w:styleId="af">
    <w:name w:val="List Paragraph"/>
    <w:rsid w:val="0011589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1">
    <w:name w:val="Hyperlink.1"/>
    <w:rsid w:val="00115896"/>
    <w:rPr>
      <w:color w:val="0000FF"/>
      <w:sz w:val="24"/>
      <w:szCs w:val="24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Unresolved Mention"/>
    <w:uiPriority w:val="99"/>
    <w:semiHidden/>
    <w:unhideWhenUsed/>
    <w:rsid w:val="0011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ma.spbgau.ru/send-requ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cheb@ama.spbga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3663</CharactersWithSpaces>
  <SharedDoc>false</SharedDoc>
  <HLinks>
    <vt:vector size="12" baseType="variant"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https://ama.spbgau.ru/send-request</vt:lpwstr>
      </vt:variant>
      <vt:variant>
        <vt:lpwstr/>
      </vt:variant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mailto:ucheb@ama.spbgau.ru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Ф. Клепикова</dc:creator>
  <cp:keywords/>
  <cp:lastModifiedBy>pkurg pkurg</cp:lastModifiedBy>
  <cp:revision>3</cp:revision>
  <cp:lastPrinted>2024-11-13T08:12:00Z</cp:lastPrinted>
  <dcterms:created xsi:type="dcterms:W3CDTF">2024-11-13T10:36:00Z</dcterms:created>
  <dcterms:modified xsi:type="dcterms:W3CDTF">2024-11-14T09:04:00Z</dcterms:modified>
</cp:coreProperties>
</file>